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C85" w:rsidRDefault="00050C85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050C85" w:rsidRDefault="00050C85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B51833" w:rsidRDefault="00B35BD6" w:rsidP="00123611">
      <w:pPr>
        <w:pStyle w:val="Sansinterligne1"/>
        <w:jc w:val="both"/>
        <w:rPr>
          <w:rFonts w:asciiTheme="majorHAnsi" w:hAnsiTheme="majorHAnsi"/>
          <w:b/>
        </w:rPr>
      </w:pPr>
      <w:r w:rsidRPr="00B51833">
        <w:rPr>
          <w:rFonts w:asciiTheme="majorHAnsi" w:hAnsiTheme="majorHAnsi"/>
          <w:b/>
        </w:rPr>
        <w:t xml:space="preserve">Programme cinéma du </w:t>
      </w:r>
      <w:r w:rsidR="007D2CD8">
        <w:rPr>
          <w:rFonts w:asciiTheme="majorHAnsi" w:hAnsiTheme="majorHAnsi"/>
          <w:b/>
        </w:rPr>
        <w:t>26</w:t>
      </w:r>
      <w:r w:rsidR="002F474C">
        <w:rPr>
          <w:rFonts w:asciiTheme="majorHAnsi" w:hAnsiTheme="majorHAnsi"/>
          <w:b/>
        </w:rPr>
        <w:t xml:space="preserve"> </w:t>
      </w:r>
      <w:r w:rsidR="00132BF5">
        <w:rPr>
          <w:rFonts w:asciiTheme="majorHAnsi" w:hAnsiTheme="majorHAnsi"/>
          <w:b/>
        </w:rPr>
        <w:t>décembre</w:t>
      </w:r>
      <w:r w:rsidR="0090542C">
        <w:rPr>
          <w:rFonts w:asciiTheme="majorHAnsi" w:hAnsiTheme="majorHAnsi"/>
          <w:b/>
        </w:rPr>
        <w:t xml:space="preserve"> </w:t>
      </w:r>
      <w:r w:rsidRPr="00B51833">
        <w:rPr>
          <w:rFonts w:asciiTheme="majorHAnsi" w:hAnsiTheme="majorHAnsi"/>
          <w:b/>
        </w:rPr>
        <w:t>2012</w:t>
      </w:r>
      <w:r w:rsidR="007D2CD8">
        <w:rPr>
          <w:rFonts w:asciiTheme="majorHAnsi" w:hAnsiTheme="majorHAnsi"/>
          <w:b/>
        </w:rPr>
        <w:t xml:space="preserve"> au 1</w:t>
      </w:r>
      <w:r w:rsidR="007D2CD8" w:rsidRPr="007D2CD8">
        <w:rPr>
          <w:rFonts w:asciiTheme="majorHAnsi" w:hAnsiTheme="majorHAnsi"/>
          <w:b/>
          <w:vertAlign w:val="superscript"/>
        </w:rPr>
        <w:t>er</w:t>
      </w:r>
      <w:r w:rsidR="007D2CD8">
        <w:rPr>
          <w:rFonts w:asciiTheme="majorHAnsi" w:hAnsiTheme="majorHAnsi"/>
          <w:b/>
        </w:rPr>
        <w:t xml:space="preserve"> janvier 2013</w:t>
      </w:r>
    </w:p>
    <w:p w:rsidR="006C0836" w:rsidRDefault="006C083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50C85" w:rsidRDefault="007D2CD8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color w:val="FF0000"/>
          <w:lang w:eastAsia="en-US"/>
        </w:rPr>
      </w:pPr>
      <w:r>
        <w:rPr>
          <w:rFonts w:asciiTheme="majorHAnsi" w:eastAsiaTheme="minorHAnsi" w:hAnsiTheme="majorHAnsi" w:cs="LiberationSerif"/>
          <w:b/>
          <w:color w:val="FF0000"/>
          <w:lang w:eastAsia="en-US"/>
        </w:rPr>
        <w:t>VACANCES DE NOEL</w:t>
      </w:r>
    </w:p>
    <w:p w:rsidR="002F474C" w:rsidRPr="007D2CD8" w:rsidRDefault="007D2CD8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color w:val="FF0000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color w:val="FF0000"/>
          <w:lang w:eastAsia="en-US"/>
        </w:rPr>
        <w:t>LES FILMS ET ATELIERS POUR ENFANTS</w:t>
      </w:r>
    </w:p>
    <w:p w:rsidR="007D2CD8" w:rsidRPr="007D2CD8" w:rsidRDefault="007D2CD8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FF0000"/>
          <w:lang w:eastAsia="en-US"/>
        </w:rPr>
      </w:pP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2F474C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LA BALADE DE BABOUCHKA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Russie / 0h52 /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. / </w:t>
      </w: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à partir de 2 ans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Programme de 4 films :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Le Rossignol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d’Alexander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Tatarsky</w:t>
      </w:r>
      <w:proofErr w:type="spellEnd"/>
      <w:r w:rsidR="00050C8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La maison des biquettes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d’Eduard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Nazarov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Marina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Karpova</w:t>
      </w:r>
      <w:proofErr w:type="spellEnd"/>
      <w:r w:rsidR="00050C8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Histoires d’ours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Mihkail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Aldashin</w:t>
      </w:r>
      <w:proofErr w:type="spellEnd"/>
      <w:r w:rsidR="00050C8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proofErr w:type="spellStart"/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Zhiharka</w:t>
      </w:r>
      <w:proofErr w:type="spellEnd"/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d’Oleg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Uzhinov</w:t>
      </w:r>
      <w:proofErr w:type="spellEnd"/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Mer. 26 déc. 10:30 </w:t>
      </w:r>
      <w:proofErr w:type="spellStart"/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cinébiberon</w:t>
      </w:r>
      <w:proofErr w:type="spellEnd"/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 *</w:t>
      </w:r>
    </w:p>
    <w:p w:rsidR="00037CF0" w:rsidRPr="007D2CD8" w:rsidRDefault="007D2CD8" w:rsidP="007D2CD8">
      <w:pPr>
        <w:pStyle w:val="Sansinterligne"/>
        <w:rPr>
          <w:rFonts w:asciiTheme="majorHAnsi" w:hAnsiTheme="majorHAnsi" w:cs="LubalinGraph-Demi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Jeu. 27 déc. 14:30</w:t>
      </w:r>
    </w:p>
    <w:p w:rsidR="007D2CD8" w:rsidRP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*</w:t>
      </w: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Mercredi 26 décembre à 10:30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ubalinGraph-Book"/>
          <w:b/>
          <w:color w:val="7030A0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ubalinGraph-Demi"/>
          <w:b/>
          <w:color w:val="7030A0"/>
          <w:sz w:val="22"/>
          <w:szCs w:val="22"/>
          <w:lang w:eastAsia="en-US"/>
        </w:rPr>
        <w:t>ATELIER</w:t>
      </w:r>
      <w:r>
        <w:rPr>
          <w:rFonts w:asciiTheme="majorHAnsi" w:eastAsiaTheme="minorHAnsi" w:hAnsiTheme="majorHAnsi" w:cs="LubalinGraph-Demi"/>
          <w:b/>
          <w:color w:val="7030A0"/>
          <w:sz w:val="22"/>
          <w:szCs w:val="22"/>
          <w:lang w:eastAsia="en-US"/>
        </w:rPr>
        <w:t xml:space="preserve"> CINEBIBERON </w:t>
      </w:r>
      <w:r w:rsidRPr="007D2CD8">
        <w:rPr>
          <w:rFonts w:asciiTheme="majorHAnsi" w:eastAsiaTheme="minorHAnsi" w:hAnsiTheme="majorHAnsi" w:cs="LubalinGraph-Book"/>
          <w:b/>
          <w:i/>
          <w:color w:val="7030A0"/>
          <w:sz w:val="22"/>
          <w:szCs w:val="22"/>
          <w:lang w:eastAsia="en-US"/>
        </w:rPr>
        <w:t>La balade de Babouchka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Par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Aurélie Brouet,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artiste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Atelier de pratique artistique pour les petits en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relation avec le film.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A partir de 3 ans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Film + atelier : 4,5 euros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S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ur réservation accueil@lefresnoy.net ou 03 20 28 38 00</w:t>
      </w:r>
    </w:p>
    <w:p w:rsidR="00037CF0" w:rsidRPr="00644A3E" w:rsidRDefault="00037CF0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FRANKENWEENIE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De Tim Burton</w:t>
      </w:r>
    </w:p>
    <w:p w:rsid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 / 1h30 /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Mercredi 26 décembre à 14:00</w:t>
      </w:r>
    </w:p>
    <w:p w:rsid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Jeudi 27 décembre à 14:00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ou vendredi 28 décembre à 14:00 (au choix)</w:t>
      </w:r>
    </w:p>
    <w:p w:rsid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ubalinGraph-Book"/>
          <w:b/>
          <w:color w:val="7030A0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ubalinGraph-Demi"/>
          <w:b/>
          <w:color w:val="7030A0"/>
          <w:sz w:val="22"/>
          <w:szCs w:val="22"/>
          <w:lang w:eastAsia="en-US"/>
        </w:rPr>
        <w:t>ATELIER CINE ADOS</w:t>
      </w:r>
      <w:r>
        <w:rPr>
          <w:rFonts w:asciiTheme="majorHAnsi" w:eastAsiaTheme="minorHAnsi" w:hAnsiTheme="majorHAnsi" w:cs="LubalinGraph-Demi"/>
          <w:b/>
          <w:color w:val="7030A0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ubalinGraph-Book"/>
          <w:b/>
          <w:color w:val="7030A0"/>
          <w:sz w:val="22"/>
          <w:szCs w:val="22"/>
          <w:lang w:eastAsia="en-US"/>
        </w:rPr>
        <w:t xml:space="preserve">autour de </w:t>
      </w:r>
      <w:proofErr w:type="spellStart"/>
      <w:r w:rsidRPr="007D2CD8">
        <w:rPr>
          <w:rFonts w:asciiTheme="majorHAnsi" w:eastAsiaTheme="minorHAnsi" w:hAnsiTheme="majorHAnsi" w:cs="LubalinGraph-Book"/>
          <w:b/>
          <w:i/>
          <w:color w:val="7030A0"/>
          <w:sz w:val="22"/>
          <w:szCs w:val="22"/>
          <w:lang w:eastAsia="en-US"/>
        </w:rPr>
        <w:t>Frankenweenie</w:t>
      </w:r>
      <w:proofErr w:type="spellEnd"/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Par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Thierry Laurent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</w:t>
      </w:r>
      <w:proofErr w:type="spellStart"/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Frankenweenie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, Tim Burton développe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l’histoire de son moyen métrage réalisé en 1984,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en recourant à la technique des marionnettes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animées par image, qu’il avait déjà utilisée pour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Vincent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son premier court métrage,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Les Noces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funèbres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et sa production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L’étrange Noël de M.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Jack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(Henry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Selick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).</w:t>
      </w:r>
    </w:p>
    <w:p w:rsid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Dans un premier temps, nous reviendrons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sur l’univers et les influences de Tim Burton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(le cinéma d’épouvante des années 20 et 30,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7D2CD8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Godzilla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, …), avant de réaliser une scène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s’inspirant de son esthétique gothique.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A partir de 12 ans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Durée : 2h00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Film + atelier : 5 euros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S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ur réservation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 :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accueil@lefresnoy.net ou 03 20 28 38 00</w:t>
      </w:r>
    </w:p>
    <w:p w:rsidR="007D2CD8" w:rsidRPr="007D2CD8" w:rsidRDefault="007D2CD8" w:rsidP="007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P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7030A0"/>
          <w:sz w:val="22"/>
          <w:szCs w:val="22"/>
        </w:rPr>
      </w:pP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KIRIKOU ET LES HOMME S ET LES FEMMES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De Michel Ocelot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 / 1h28 / numérique / </w:t>
      </w: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à partir de 4 ans</w:t>
      </w:r>
    </w:p>
    <w:p w:rsidR="007D2CD8" w:rsidRPr="007D2CD8" w:rsidRDefault="007D2CD8" w:rsidP="00050C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Le grand-père nous accueille dans sa grotte bleue,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pour de nouvelles confidences. Il restait encore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beaux souvenirs de l’enfance de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Kirikou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évoquer : les moments où il a aidé les hommes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et les femmes de son village et d’ailleurs…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Mer. 26 déc. 14:30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28 déc. 20:00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29 déc. 17:00</w:t>
      </w:r>
    </w:p>
    <w:p w:rsidR="007D2CD8" w:rsidRPr="007D2CD8" w:rsidRDefault="007D2CD8" w:rsidP="007D2CD8">
      <w:p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30 déc. 15:00</w:t>
      </w: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GE</w:t>
      </w:r>
      <w:r w:rsidRPr="007D2CD8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BO ET L’OMBRE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Manoel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gram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de Oliveira</w:t>
      </w:r>
      <w:proofErr w:type="gramEnd"/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France, Portugal / 1h30 /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050C85" w:rsidRPr="007D2CD8" w:rsidRDefault="00050C85" w:rsidP="00050C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Jeanne Moreau, Claudia Cardinale, Michael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Lonsdale</w:t>
      </w:r>
      <w:proofErr w:type="spellEnd"/>
    </w:p>
    <w:p w:rsidR="00050C85" w:rsidRPr="007D2CD8" w:rsidRDefault="00050C85" w:rsidP="00050C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Malgré l’âge et la fatigue,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Gebo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poursuit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activité de comptable pour nourrir sa famille.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Il vit avec sa femme,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Doroteia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, et leur belle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-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fille,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Sofia, mais c’est l’absence de leur fils,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João, qui occupe les esprits.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Gebo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semble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cacher quelque chose à son sujet, en particulier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Doroteia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, qui vit dans l’attente passionnée de leur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enfant. De manière soudaine, João réapparaît, </w:t>
      </w:r>
      <w:proofErr w:type="gram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tout</w:t>
      </w:r>
      <w:proofErr w:type="gram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bascule.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Sam. 29 déc. 15:00/17:15/19:15/21:15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Dim. 30 déc. 15:15 / 17:15 / 19:15</w:t>
      </w:r>
    </w:p>
    <w:p w:rsidR="00050C85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RENGAINE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Rachid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Djaïdani</w:t>
      </w:r>
      <w:proofErr w:type="spellEnd"/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 / 1h15 /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proofErr w:type="gram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 :</w:t>
      </w:r>
      <w:proofErr w:type="gram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Slimane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Dazi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, Sabrina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Hamida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,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Stephane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Soo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Mongo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Avertissement : des scènes, des propos ou des images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peuvent heurter la sensibilité des spectateurs</w:t>
      </w:r>
    </w:p>
    <w:p w:rsidR="00050C85" w:rsidRPr="007D2CD8" w:rsidRDefault="00050C85" w:rsidP="00050C8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Paris, aujourd’hui. </w:t>
      </w:r>
      <w:proofErr w:type="spellStart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Dorcy</w:t>
      </w:r>
      <w:proofErr w:type="spellEnd"/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, jeune Noir chrétien,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veut épouser Sabrina, une jeune Maghrébine. Cela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serait si simple si Sabrina n’avait pas quarante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frères et que ce mariage plein d’insouciance 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venait cristalliser un tabou encore bien ancré dans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les mentalités de ces deux communautés : pas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mariage entre Noirs et Arabes. Slimane le grand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frère, gardien des traditions, va s’opposer par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7D2CD8">
        <w:rPr>
          <w:rFonts w:asciiTheme="majorHAnsi" w:eastAsiaTheme="minorHAnsi" w:hAnsiTheme="majorHAnsi" w:cs="LiberationSerif"/>
          <w:sz w:val="22"/>
          <w:szCs w:val="22"/>
          <w:lang w:eastAsia="en-US"/>
        </w:rPr>
        <w:t>tous les moyens à cette union...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28 déc. 20:30</w:t>
      </w:r>
    </w:p>
    <w:p w:rsidR="00050C85" w:rsidRPr="007D2CD8" w:rsidRDefault="00050C85" w:rsidP="00050C8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29 déc. 15:15 / 19:00 / 21:00</w:t>
      </w:r>
    </w:p>
    <w:p w:rsidR="00050C85" w:rsidRPr="007D2CD8" w:rsidRDefault="00050C85" w:rsidP="00050C85">
      <w:pPr>
        <w:spacing w:after="200" w:line="276" w:lineRule="auto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7D2CD8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30 déc. 17:00 / 19:00</w:t>
      </w: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7D2CD8" w:rsidRDefault="007D2CD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0D1230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D3426" w:rsidSect="00050C8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balinGraph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balinGrap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611"/>
    <w:rsid w:val="00037CF0"/>
    <w:rsid w:val="00050C85"/>
    <w:rsid w:val="00062DD4"/>
    <w:rsid w:val="00066616"/>
    <w:rsid w:val="000D1230"/>
    <w:rsid w:val="000F1541"/>
    <w:rsid w:val="00123611"/>
    <w:rsid w:val="00132BF5"/>
    <w:rsid w:val="00203BE7"/>
    <w:rsid w:val="002F474C"/>
    <w:rsid w:val="00376224"/>
    <w:rsid w:val="00475896"/>
    <w:rsid w:val="00512A1C"/>
    <w:rsid w:val="005C100F"/>
    <w:rsid w:val="00613931"/>
    <w:rsid w:val="00644A3E"/>
    <w:rsid w:val="006C0836"/>
    <w:rsid w:val="006D3426"/>
    <w:rsid w:val="007466F9"/>
    <w:rsid w:val="007D2CD8"/>
    <w:rsid w:val="00877BA2"/>
    <w:rsid w:val="008C084A"/>
    <w:rsid w:val="008F6517"/>
    <w:rsid w:val="0090542C"/>
    <w:rsid w:val="0093715E"/>
    <w:rsid w:val="009C171A"/>
    <w:rsid w:val="00A57AFF"/>
    <w:rsid w:val="00B35BD6"/>
    <w:rsid w:val="00B51833"/>
    <w:rsid w:val="00B9115C"/>
    <w:rsid w:val="00B96329"/>
    <w:rsid w:val="00B9709C"/>
    <w:rsid w:val="00C63FB7"/>
    <w:rsid w:val="00CB6F20"/>
    <w:rsid w:val="00D03FF2"/>
    <w:rsid w:val="00D6648A"/>
    <w:rsid w:val="00E444F9"/>
    <w:rsid w:val="00E860DB"/>
    <w:rsid w:val="00F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A3E"/>
    <w:pPr>
      <w:ind w:left="720"/>
      <w:contextualSpacing/>
    </w:pPr>
  </w:style>
  <w:style w:type="paragraph" w:styleId="Sansinterligne">
    <w:name w:val="No Spacing"/>
    <w:uiPriority w:val="1"/>
    <w:qFormat/>
    <w:rsid w:val="0003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A3E"/>
    <w:pPr>
      <w:ind w:left="720"/>
      <w:contextualSpacing/>
    </w:pPr>
  </w:style>
  <w:style w:type="paragraph" w:styleId="Sansinterligne">
    <w:name w:val="No Spacing"/>
    <w:uiPriority w:val="1"/>
    <w:qFormat/>
    <w:rsid w:val="0003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resno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Redacteur-trois</cp:lastModifiedBy>
  <cp:revision>2</cp:revision>
  <dcterms:created xsi:type="dcterms:W3CDTF">2012-12-17T09:52:00Z</dcterms:created>
  <dcterms:modified xsi:type="dcterms:W3CDTF">2012-12-17T09:52:00Z</dcterms:modified>
</cp:coreProperties>
</file>